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B4F59" w14:textId="77777777" w:rsidR="005632CA" w:rsidRPr="00D83FCE" w:rsidRDefault="00D83FCE" w:rsidP="005632CA">
      <w:pPr>
        <w:pStyle w:val="Title"/>
        <w:rPr>
          <w:lang w:val="en-GB"/>
        </w:rPr>
      </w:pPr>
      <w:r w:rsidRPr="00D83FCE">
        <w:rPr>
          <w:lang w:val="en-GB"/>
        </w:rPr>
        <w:t xml:space="preserve">Full </w:t>
      </w:r>
      <w:r w:rsidR="007E2989">
        <w:rPr>
          <w:lang w:val="en-GB"/>
        </w:rPr>
        <w:t>Title of the Paper</w:t>
      </w:r>
    </w:p>
    <w:p w14:paraId="0D4FFADA" w14:textId="77777777" w:rsidR="005632CA" w:rsidRPr="00D83FCE" w:rsidRDefault="007E2989" w:rsidP="005632CA">
      <w:pPr>
        <w:jc w:val="center"/>
        <w:rPr>
          <w:lang w:val="en-GB"/>
        </w:rPr>
      </w:pPr>
      <w:r>
        <w:rPr>
          <w:lang w:val="en-GB"/>
        </w:rPr>
        <w:t>Author Names</w:t>
      </w:r>
    </w:p>
    <w:p w14:paraId="408FC361" w14:textId="77777777" w:rsidR="005632CA" w:rsidRDefault="005632CA" w:rsidP="00401937">
      <w:pPr>
        <w:ind w:firstLine="0"/>
        <w:rPr>
          <w:lang w:val="en-GB"/>
        </w:rPr>
      </w:pPr>
    </w:p>
    <w:p w14:paraId="4FF4756C" w14:textId="3BE7A41D" w:rsidR="00401937" w:rsidRPr="00D83FCE" w:rsidRDefault="00401937" w:rsidP="00401937">
      <w:pPr>
        <w:ind w:firstLine="0"/>
        <w:rPr>
          <w:lang w:val="en-GB"/>
        </w:rPr>
        <w:sectPr w:rsidR="00401937" w:rsidRPr="00D83FCE" w:rsidSect="005632CA">
          <w:headerReference w:type="default" r:id="rId8"/>
          <w:pgSz w:w="12240" w:h="15840" w:code="1"/>
          <w:pgMar w:top="1440" w:right="1440" w:bottom="1440" w:left="1440" w:header="720" w:footer="720" w:gutter="0"/>
          <w:cols w:space="720"/>
          <w:vAlign w:val="center"/>
          <w:docGrid w:linePitch="360"/>
        </w:sectPr>
      </w:pPr>
    </w:p>
    <w:p w14:paraId="6E327BB7" w14:textId="4B9FA692" w:rsidR="00937EFC" w:rsidRDefault="00937EFC" w:rsidP="005F4842">
      <w:pPr>
        <w:spacing w:after="160" w:line="259" w:lineRule="auto"/>
        <w:ind w:firstLine="0"/>
      </w:pPr>
    </w:p>
    <w:p w14:paraId="036DFEFB" w14:textId="7BB842BD" w:rsidR="008C28DF" w:rsidRDefault="008C28DF" w:rsidP="008C28DF">
      <w:r>
        <w:t>Amyloidosis is the accumulation of proteins in tissue organs affecting the shape and how they work. Amyloidosis is a serious health issue that can lead to life</w:t>
      </w:r>
      <w:r w:rsidR="009A65C3">
        <w:t>-</w:t>
      </w:r>
      <w:r>
        <w:t>threatening organ failure. It is characterized by the distribution of two abnormal structures</w:t>
      </w:r>
      <w:r w:rsidR="009A65C3">
        <w:t>,</w:t>
      </w:r>
      <w:r>
        <w:t xml:space="preserve"> namely senile plaque and neurofibrillary tangles (NFT). Senile plaque consists of amyloid fibrils composed of amyloid peptides that consist of forty amino acids, while NFT contains a paired helical filament to the microtubule</w:t>
      </w:r>
      <w:r w:rsidR="009A65C3">
        <w:t>-</w:t>
      </w:r>
      <w:r>
        <w:t>associated protein. Aggregated proteins inside the cell lead to an amyloid structure</w:t>
      </w:r>
      <w:r w:rsidR="009A65C3">
        <w:t>,</w:t>
      </w:r>
      <w:r>
        <w:t xml:space="preserve"> which later causes various degenerative disorders.</w:t>
      </w:r>
    </w:p>
    <w:p w14:paraId="2DDB9038" w14:textId="2DD44A29" w:rsidR="008C28DF" w:rsidRDefault="008C28DF" w:rsidP="008C28DF">
      <w:r>
        <w:t>Prokaryotes are single</w:t>
      </w:r>
      <w:r w:rsidR="009A65C3">
        <w:t>-</w:t>
      </w:r>
      <w:r>
        <w:t>celled organisms that don</w:t>
      </w:r>
      <w:r w:rsidR="009A65C3">
        <w:t>'</w:t>
      </w:r>
      <w:r>
        <w:t>t contain the cell nucleus and have their DNA floating freely in the cell cytoplasm. The processes of transcription and translation when synthesizing proteins occur almost simultaneously. Prokaryotic cells regulate gene expression by controlling the amount of transcription. Eukaryotic cells are more evolved and thus have a complexity in the control of gene expression. For a cell to survive an infection</w:t>
      </w:r>
      <w:r w:rsidR="009A65C3">
        <w:t>,</w:t>
      </w:r>
      <w:r>
        <w:t xml:space="preserve"> it has to be quick in the process of shutting off gene expression. Eukaryotes have separated the processes of transcription and translation into two different cellular compartments. Thus, it is easier and possible to control gene expression in the nucleus by regulating transcription.</w:t>
      </w:r>
    </w:p>
    <w:p w14:paraId="5B386E30" w14:textId="3A10730D" w:rsidR="008C28DF" w:rsidRPr="00E379E8" w:rsidRDefault="008C28DF" w:rsidP="008C28DF">
      <w:r>
        <w:t xml:space="preserve">Cytotoxic (Type II) hypersensitivity is a state where the </w:t>
      </w:r>
      <w:r w:rsidR="009A65C3">
        <w:t>body's cells</w:t>
      </w:r>
      <w:r>
        <w:t xml:space="preserve"> are destroyed by antibodies targeting antigens on cell surfaces with or without activation of the entire complement system.</w:t>
      </w:r>
      <w:r w:rsidRPr="00EC175B">
        <w:t xml:space="preserve"> </w:t>
      </w:r>
      <w:r>
        <w:t>When cell surface antigens are presented to T cells, an immune response is started, targeting the cells to which the antigens are attached</w:t>
      </w:r>
      <w:r w:rsidR="009A65C3">
        <w:t>, leading to tissue-</w:t>
      </w:r>
      <w:r>
        <w:t>specific damage.</w:t>
      </w:r>
    </w:p>
    <w:p w14:paraId="1EE809F8" w14:textId="77777777" w:rsidR="008C28DF" w:rsidRDefault="008C28DF" w:rsidP="008C28DF"/>
    <w:p w14:paraId="46D34377" w14:textId="77777777" w:rsidR="008C28DF" w:rsidRDefault="008C28DF" w:rsidP="008C28DF"/>
    <w:p w14:paraId="31CFF3F0" w14:textId="77777777" w:rsidR="008C28DF" w:rsidRDefault="008C28DF" w:rsidP="008C28DF"/>
    <w:p w14:paraId="11CE1183" w14:textId="77777777" w:rsidR="008C28DF" w:rsidRDefault="008C28DF" w:rsidP="008C28DF"/>
    <w:p w14:paraId="7CBDCF36" w14:textId="77777777" w:rsidR="009A65C3" w:rsidRDefault="008C28DF" w:rsidP="008C28DF">
      <w:r>
        <w:lastRenderedPageBreak/>
        <w:t>Catalase is an enzyme that converts hydrogen peroxide to water and oxygen gas. Coagulase is an enzyme that coagulates blood plasma and can differentiate between coagulase</w:t>
      </w:r>
      <w:r w:rsidR="009A65C3">
        <w:t>-</w:t>
      </w:r>
      <w:r>
        <w:t>positive and coagulase</w:t>
      </w:r>
      <w:r w:rsidR="009A65C3">
        <w:t>-</w:t>
      </w:r>
      <w:r>
        <w:t xml:space="preserve">negative. Testing a specimen is done by first labeling the organisms in a tube </w:t>
      </w:r>
      <w:r w:rsidR="009A65C3">
        <w:t>using</w:t>
      </w:r>
      <w:r>
        <w:t xml:space="preserve"> streak inoculation. Then incubate all the organisms for 24-48 hours at 37 degrees Celsius. </w:t>
      </w:r>
      <w:r w:rsidR="009A65C3">
        <w:t>D</w:t>
      </w:r>
      <w:r>
        <w:t>rops of hydrogen peroxide</w:t>
      </w:r>
      <w:r w:rsidR="009A65C3">
        <w:t xml:space="preserve"> are added</w:t>
      </w:r>
      <w:r>
        <w:t xml:space="preserve"> to the cultures and examine for the presence of babbling. </w:t>
      </w:r>
    </w:p>
    <w:p w14:paraId="29828178" w14:textId="16ACC2E7" w:rsidR="008C28DF" w:rsidRDefault="008C28DF" w:rsidP="008C28DF">
      <w:r>
        <w:t>Oil immersion is the process of increasing the resolving power of a microscope. Streaking is the process of isolating pure stain from a single species of microorganism. It is used in the field of microbiology because it is a simple process of isolation dilution.</w:t>
      </w:r>
    </w:p>
    <w:p w14:paraId="0EAD98E3" w14:textId="795CA584" w:rsidR="008C28DF" w:rsidRPr="00E3552D" w:rsidRDefault="008C28DF" w:rsidP="008C28DF">
      <w:pPr>
        <w:pStyle w:val="NormalWeb"/>
        <w:spacing w:line="480" w:lineRule="auto"/>
        <w:ind w:firstLine="720"/>
      </w:pPr>
      <w:r>
        <w:t>Molecular chaperon</w:t>
      </w:r>
      <w:r w:rsidR="009A65C3">
        <w:t>e</w:t>
      </w:r>
      <w:r>
        <w:t>s in the cells help in protein folding. These are the group of proteins that have functional similarity</w:t>
      </w:r>
      <w:r w:rsidR="009A65C3">
        <w:t>,</w:t>
      </w:r>
      <w:r>
        <w:t xml:space="preserve"> and they also assist protein folding. They </w:t>
      </w:r>
      <w:r w:rsidR="009A65C3">
        <w:t>can</w:t>
      </w:r>
      <w:r>
        <w:t xml:space="preserve"> prevent the non-specific binding and aggregation by the binding of the non-native proteins. Molecular chaperon</w:t>
      </w:r>
      <w:r w:rsidR="009A65C3">
        <w:t>e</w:t>
      </w:r>
      <w:r>
        <w:t xml:space="preserve">s help </w:t>
      </w:r>
      <w:r w:rsidR="009A65C3">
        <w:t>recognize</w:t>
      </w:r>
      <w:r>
        <w:t xml:space="preserve"> the </w:t>
      </w:r>
      <w:r w:rsidR="009A65C3">
        <w:t>unfolded proteins' hydrophobic surface</w:t>
      </w:r>
      <w:r>
        <w:t xml:space="preserve">s because they are hydrophobic in nature and will combine the </w:t>
      </w:r>
      <w:proofErr w:type="spellStart"/>
      <w:r>
        <w:t>hydrophic</w:t>
      </w:r>
      <w:proofErr w:type="spellEnd"/>
      <w:r>
        <w:t xml:space="preserve"> binding and bonding. </w:t>
      </w:r>
      <w:r w:rsidR="009A65C3">
        <w:t>Chaperones</w:t>
      </w:r>
      <w:r>
        <w:t xml:space="preserve"> guide the proteins on how to fold. Chaperones prevent the </w:t>
      </w:r>
      <w:r>
        <w:rPr>
          <w:rStyle w:val="hgkelc"/>
          <w:rFonts w:eastAsiaTheme="majorEastAsia"/>
        </w:rPr>
        <w:t>aggregation and incorrect folding by binding to and stabilizing partially or unfolded protein polypeptides until the polypeptide chain is fully synthesized</w:t>
      </w:r>
    </w:p>
    <w:p w14:paraId="34CEEA19" w14:textId="34D992FA" w:rsidR="008C28DF" w:rsidRDefault="008C28DF" w:rsidP="008C28DF">
      <w:r>
        <w:t>G-actin is a soluble monomer</w:t>
      </w:r>
      <w:r w:rsidR="009A65C3">
        <w:t>,</w:t>
      </w:r>
      <w:r>
        <w:t xml:space="preserve"> while F-actin is an actin filament.</w:t>
      </w:r>
      <w:r w:rsidR="00D81228">
        <w:t xml:space="preserve"> G-actin is a</w:t>
      </w:r>
      <w:r w:rsidR="00621016">
        <w:t xml:space="preserve"> globular</w:t>
      </w:r>
      <w:r w:rsidR="009A65C3">
        <w:t>-</w:t>
      </w:r>
      <w:r w:rsidR="00621016">
        <w:t>shaped protein molecule</w:t>
      </w:r>
      <w:r w:rsidR="009A65C3">
        <w:t>,</w:t>
      </w:r>
      <w:r w:rsidR="00621016">
        <w:t xml:space="preserve"> while F-actin is a </w:t>
      </w:r>
      <w:r w:rsidR="00CF6D14">
        <w:t>double</w:t>
      </w:r>
      <w:r w:rsidR="009A65C3">
        <w:t>-</w:t>
      </w:r>
      <w:r w:rsidR="00CF6D14">
        <w:t>helical filament.</w:t>
      </w:r>
    </w:p>
    <w:p w14:paraId="00F78C50" w14:textId="77777777" w:rsidR="008C28DF" w:rsidRDefault="008C28DF" w:rsidP="008C28DF"/>
    <w:p w14:paraId="33CE9AA0" w14:textId="77777777" w:rsidR="008C28DF" w:rsidRDefault="008C28DF" w:rsidP="008C28DF"/>
    <w:p w14:paraId="180EC37F" w14:textId="77777777" w:rsidR="008C28DF" w:rsidRDefault="008C28DF" w:rsidP="008C28DF"/>
    <w:p w14:paraId="00278B60" w14:textId="77777777" w:rsidR="009A65C3" w:rsidRDefault="009A65C3" w:rsidP="008C28DF">
      <w:pPr>
        <w:jc w:val="center"/>
      </w:pPr>
    </w:p>
    <w:p w14:paraId="096E962D" w14:textId="19E84EE6" w:rsidR="008C28DF" w:rsidRDefault="008C28DF" w:rsidP="008C28DF">
      <w:pPr>
        <w:jc w:val="center"/>
      </w:pPr>
      <w:r>
        <w:t>References</w:t>
      </w:r>
    </w:p>
    <w:p w14:paraId="7283EC90" w14:textId="77777777" w:rsidR="008C28DF" w:rsidRDefault="008C28DF" w:rsidP="008C28DF">
      <w:pPr>
        <w:ind w:firstLine="0"/>
      </w:pPr>
    </w:p>
    <w:p w14:paraId="4A1738F3" w14:textId="77777777" w:rsidR="008C28DF" w:rsidRDefault="008C28DF" w:rsidP="008C28DF">
      <w:proofErr w:type="spellStart"/>
      <w:r>
        <w:t>Kametani</w:t>
      </w:r>
      <w:proofErr w:type="spellEnd"/>
      <w:r>
        <w:t xml:space="preserve">, F., &amp; Hasegawa, M. (2018). Reconsideration of amyloid hypothesis and tau hypothesis in Alzheimer's disease. </w:t>
      </w:r>
      <w:r>
        <w:rPr>
          <w:i/>
          <w:iCs/>
        </w:rPr>
        <w:t>Frontiers in neuroscience</w:t>
      </w:r>
      <w:r>
        <w:t xml:space="preserve">, </w:t>
      </w:r>
      <w:r>
        <w:rPr>
          <w:i/>
          <w:iCs/>
        </w:rPr>
        <w:t>12</w:t>
      </w:r>
      <w:r>
        <w:t>, 25.</w:t>
      </w:r>
    </w:p>
    <w:p w14:paraId="77F0A268" w14:textId="77777777" w:rsidR="008C28DF" w:rsidRDefault="008C28DF" w:rsidP="008C28DF">
      <w:r>
        <w:t xml:space="preserve">Ma, S., </w:t>
      </w:r>
      <w:proofErr w:type="spellStart"/>
      <w:r>
        <w:t>Preims</w:t>
      </w:r>
      <w:proofErr w:type="spellEnd"/>
      <w:r>
        <w:t xml:space="preserve">, M., </w:t>
      </w:r>
      <w:proofErr w:type="spellStart"/>
      <w:r>
        <w:t>Piumi</w:t>
      </w:r>
      <w:proofErr w:type="spellEnd"/>
      <w:r>
        <w:t xml:space="preserve">, F., Kappel, L., </w:t>
      </w:r>
      <w:proofErr w:type="spellStart"/>
      <w:r>
        <w:t>Seiboth</w:t>
      </w:r>
      <w:proofErr w:type="spellEnd"/>
      <w:r>
        <w:t xml:space="preserve">, B., Record, E., ... &amp; Ludwig, R. (2017). Molecular and catalytic properties of fungal extracellular cellobiose dehydrogenase produced in prokaryotic and eukaryotic expression systems. </w:t>
      </w:r>
      <w:r>
        <w:rPr>
          <w:i/>
          <w:iCs/>
        </w:rPr>
        <w:t>Microbial cell factories</w:t>
      </w:r>
      <w:r>
        <w:t xml:space="preserve">, </w:t>
      </w:r>
      <w:r>
        <w:rPr>
          <w:i/>
          <w:iCs/>
        </w:rPr>
        <w:t>16</w:t>
      </w:r>
      <w:r>
        <w:t>(1), 1-14.</w:t>
      </w:r>
    </w:p>
    <w:p w14:paraId="659371B4" w14:textId="77777777" w:rsidR="008C28DF" w:rsidRDefault="008C28DF" w:rsidP="008C28DF">
      <w:r>
        <w:t xml:space="preserve">Pawlak, J., </w:t>
      </w:r>
      <w:proofErr w:type="spellStart"/>
      <w:r>
        <w:t>Trzcionka</w:t>
      </w:r>
      <w:proofErr w:type="spellEnd"/>
      <w:r>
        <w:t xml:space="preserve">, A., </w:t>
      </w:r>
      <w:proofErr w:type="spellStart"/>
      <w:r>
        <w:t>Mertas</w:t>
      </w:r>
      <w:proofErr w:type="spellEnd"/>
      <w:r>
        <w:t xml:space="preserve">, A., Dziedzic, A., Hildebrandt, T., &amp; </w:t>
      </w:r>
      <w:proofErr w:type="spellStart"/>
      <w:r>
        <w:t>Tanasiewicz</w:t>
      </w:r>
      <w:proofErr w:type="spellEnd"/>
      <w:r>
        <w:t xml:space="preserve">, M. (2021). The Cytotoxicity Assessment of Novel Formulation Developed to Reduce Dentin Hypersensitivity Utilizing Lactate Dehydrogenase Assay. </w:t>
      </w:r>
      <w:r>
        <w:rPr>
          <w:i/>
          <w:iCs/>
        </w:rPr>
        <w:t>Coatings</w:t>
      </w:r>
      <w:r>
        <w:t xml:space="preserve">, </w:t>
      </w:r>
      <w:r>
        <w:rPr>
          <w:i/>
          <w:iCs/>
        </w:rPr>
        <w:t>11</w:t>
      </w:r>
      <w:r>
        <w:t>(2), 217.</w:t>
      </w:r>
    </w:p>
    <w:p w14:paraId="647E0564" w14:textId="77777777" w:rsidR="008C28DF" w:rsidRDefault="008C28DF" w:rsidP="008C28DF"/>
    <w:p w14:paraId="51A1C8F6" w14:textId="77777777" w:rsidR="008C28DF" w:rsidRDefault="008C28DF" w:rsidP="008C28DF">
      <w:r>
        <w:t>Rakotovao-</w:t>
      </w:r>
      <w:proofErr w:type="spellStart"/>
      <w:r>
        <w:t>Ravahatra</w:t>
      </w:r>
      <w:proofErr w:type="spellEnd"/>
      <w:r>
        <w:t xml:space="preserve">, Z. D., </w:t>
      </w:r>
      <w:proofErr w:type="spellStart"/>
      <w:r>
        <w:t>Randriatsarafara</w:t>
      </w:r>
      <w:proofErr w:type="spellEnd"/>
      <w:r>
        <w:t xml:space="preserve">, F. M., </w:t>
      </w:r>
      <w:proofErr w:type="spellStart"/>
      <w:r>
        <w:t>Milasoanjara</w:t>
      </w:r>
      <w:proofErr w:type="spellEnd"/>
      <w:r>
        <w:t xml:space="preserve">, R. N., </w:t>
      </w:r>
      <w:proofErr w:type="spellStart"/>
      <w:r>
        <w:t>Ranaivosoa</w:t>
      </w:r>
      <w:proofErr w:type="spellEnd"/>
      <w:r>
        <w:t xml:space="preserve">, M. K., Rakotovao, A. L., &amp; </w:t>
      </w:r>
      <w:proofErr w:type="spellStart"/>
      <w:r>
        <w:t>Rasamindrakotroka</w:t>
      </w:r>
      <w:proofErr w:type="spellEnd"/>
      <w:r>
        <w:t xml:space="preserve">, A. (2019). Assessment of the Coagulase Test in the Identification of Staphylococcus Aureus Strains. </w:t>
      </w:r>
      <w:r>
        <w:rPr>
          <w:i/>
          <w:iCs/>
        </w:rPr>
        <w:t>Journal of Biotechnology and Biomedicine</w:t>
      </w:r>
      <w:r>
        <w:t xml:space="preserve">, </w:t>
      </w:r>
      <w:r>
        <w:rPr>
          <w:i/>
          <w:iCs/>
        </w:rPr>
        <w:t>2</w:t>
      </w:r>
      <w:r>
        <w:t>(3), 105-111.</w:t>
      </w:r>
    </w:p>
    <w:p w14:paraId="46A753F8" w14:textId="77777777" w:rsidR="008C28DF" w:rsidRDefault="008C28DF" w:rsidP="008C28DF">
      <w:r>
        <w:t xml:space="preserve">Mitra, R., Gadkari, V. V., Meinen, B. A., van Mierlo, C. P., Ruotolo, B. T., &amp; Bardwell, J. C. (2021). Mechanism of the small ATP-independent chaperone Spy is substrate specific. </w:t>
      </w:r>
      <w:r>
        <w:rPr>
          <w:i/>
          <w:iCs/>
        </w:rPr>
        <w:t>Nature Communications</w:t>
      </w:r>
      <w:r>
        <w:t xml:space="preserve">, </w:t>
      </w:r>
      <w:r>
        <w:rPr>
          <w:i/>
          <w:iCs/>
        </w:rPr>
        <w:t>12</w:t>
      </w:r>
      <w:r>
        <w:t>(1), 1-13.</w:t>
      </w:r>
    </w:p>
    <w:p w14:paraId="1C4D1954" w14:textId="77777777" w:rsidR="008C28DF" w:rsidRDefault="008C28DF" w:rsidP="008C28DF">
      <w:r>
        <w:t xml:space="preserve">Wang, P., Pleskot, R., Zang, J., Winkler, J., Wang, J., </w:t>
      </w:r>
      <w:proofErr w:type="spellStart"/>
      <w:r>
        <w:t>Yperman</w:t>
      </w:r>
      <w:proofErr w:type="spellEnd"/>
      <w:r>
        <w:t>, K., ... &amp; Hussey, P. J. (2019). Plant AtEH/</w:t>
      </w:r>
      <w:proofErr w:type="spellStart"/>
      <w:r>
        <w:t>Pan1</w:t>
      </w:r>
      <w:proofErr w:type="spellEnd"/>
      <w:r>
        <w:t xml:space="preserve"> proteins drive autophagosome formation at ER-PM contact sites with actin and endocytic machinery. </w:t>
      </w:r>
      <w:r>
        <w:rPr>
          <w:i/>
          <w:iCs/>
        </w:rPr>
        <w:t>Nature communications</w:t>
      </w:r>
      <w:r>
        <w:t xml:space="preserve">, </w:t>
      </w:r>
      <w:r>
        <w:rPr>
          <w:i/>
          <w:iCs/>
        </w:rPr>
        <w:t>10</w:t>
      </w:r>
      <w:r>
        <w:t>(1), 1-16.</w:t>
      </w:r>
    </w:p>
    <w:p w14:paraId="46C5FE50" w14:textId="678F66F7" w:rsidR="00401937" w:rsidRPr="00401937" w:rsidRDefault="00401937" w:rsidP="00401937"/>
    <w:sectPr w:rsidR="00401937" w:rsidRPr="0040193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708BB" w14:textId="77777777" w:rsidR="00896520" w:rsidRDefault="00896520" w:rsidP="00A22A32">
      <w:pPr>
        <w:spacing w:line="240" w:lineRule="auto"/>
      </w:pPr>
      <w:r>
        <w:separator/>
      </w:r>
    </w:p>
  </w:endnote>
  <w:endnote w:type="continuationSeparator" w:id="0">
    <w:p w14:paraId="4A87A42B" w14:textId="77777777" w:rsidR="00896520" w:rsidRDefault="00896520" w:rsidP="00A22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14018" w14:textId="77777777" w:rsidR="00896520" w:rsidRDefault="00896520" w:rsidP="00A22A32">
      <w:pPr>
        <w:spacing w:line="240" w:lineRule="auto"/>
      </w:pPr>
      <w:r>
        <w:separator/>
      </w:r>
    </w:p>
  </w:footnote>
  <w:footnote w:type="continuationSeparator" w:id="0">
    <w:p w14:paraId="052BDA1B" w14:textId="77777777" w:rsidR="00896520" w:rsidRDefault="00896520" w:rsidP="00A22A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87711" w14:textId="05A66EB2" w:rsidR="00A22A32" w:rsidRDefault="00A22A32" w:rsidP="008C28DF">
    <w:pPr>
      <w:pStyle w:val="Header"/>
      <w:ind w:firstLine="0"/>
    </w:pPr>
    <w:r>
      <w:t xml:space="preserve">Running </w:t>
    </w:r>
    <w:r w:rsidR="007E2989">
      <w:t>h</w:t>
    </w:r>
    <w:r>
      <w:t xml:space="preserve">ead: </w:t>
    </w:r>
    <w:r w:rsidR="008C28DF">
      <w:t xml:space="preserve">CENTRAL LIMIT THEOREM PRACTICE </w:t>
    </w:r>
    <w:r>
      <w:tab/>
    </w:r>
    <w:sdt>
      <w:sdtPr>
        <w:id w:val="-278417801"/>
        <w:docPartObj>
          <w:docPartGallery w:val="Page Numbers (Top of Page)"/>
          <w:docPartUnique/>
        </w:docPartObj>
      </w:sdtPr>
      <w:sdtEndPr/>
      <w:sdtContent>
        <w:r>
          <w:fldChar w:fldCharType="begin"/>
        </w:r>
        <w:r>
          <w:instrText>PAGE   \* MERGEFORMAT</w:instrText>
        </w:r>
        <w:r>
          <w:fldChar w:fldCharType="separate"/>
        </w:r>
        <w:r>
          <w:rPr>
            <w:lang w:val="nl-NL"/>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18494" w14:textId="4DD4CB53" w:rsidR="00A22A32" w:rsidRDefault="008C28DF" w:rsidP="008C28DF">
    <w:pPr>
      <w:pStyle w:val="Header"/>
      <w:ind w:firstLine="0"/>
      <w:jc w:val="center"/>
    </w:pPr>
    <w:r>
      <w:t>CENTAL LIMIT THEOREM PRACTICE</w:t>
    </w:r>
    <w:r w:rsidR="00A22A32">
      <w:tab/>
    </w:r>
    <w:r w:rsidR="00A22A32">
      <w:tab/>
    </w:r>
    <w:sdt>
      <w:sdtPr>
        <w:id w:val="-1480924818"/>
        <w:docPartObj>
          <w:docPartGallery w:val="Page Numbers (Top of Page)"/>
          <w:docPartUnique/>
        </w:docPartObj>
      </w:sdtPr>
      <w:sdtEndPr/>
      <w:sdtContent>
        <w:r w:rsidR="00A22A32">
          <w:fldChar w:fldCharType="begin"/>
        </w:r>
        <w:r w:rsidR="00A22A32">
          <w:instrText>PAGE   \* MERGEFORMAT</w:instrText>
        </w:r>
        <w:r w:rsidR="00A22A32">
          <w:fldChar w:fldCharType="separate"/>
        </w:r>
        <w:r w:rsidR="00A22A32">
          <w:rPr>
            <w:lang w:val="nl-NL"/>
          </w:rPr>
          <w:t>2</w:t>
        </w:r>
        <w:r w:rsidR="00A22A3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5787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9ABA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6749E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3C1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13050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11686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52B0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0C2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C9D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6E3A0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GB" w:vendorID="64" w:dllVersion="4096" w:nlCheck="1" w:checkStyle="0"/>
  <w:activeWritingStyle w:appName="MSWord" w:lang="en-US" w:vendorID="64" w:dllVersion="4096"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e0MDWysLA0NbYwMLBQ0lEKTi0uzszPAykwrAUAIv56vywAAAA="/>
  </w:docVars>
  <w:rsids>
    <w:rsidRoot w:val="005632CA"/>
    <w:rsid w:val="000E79FA"/>
    <w:rsid w:val="000F6500"/>
    <w:rsid w:val="00117442"/>
    <w:rsid w:val="001C2E22"/>
    <w:rsid w:val="00332919"/>
    <w:rsid w:val="00360112"/>
    <w:rsid w:val="00367F15"/>
    <w:rsid w:val="00380FD1"/>
    <w:rsid w:val="00401937"/>
    <w:rsid w:val="00413D17"/>
    <w:rsid w:val="004508B5"/>
    <w:rsid w:val="004662F6"/>
    <w:rsid w:val="004E4683"/>
    <w:rsid w:val="0054015B"/>
    <w:rsid w:val="00553535"/>
    <w:rsid w:val="005632CA"/>
    <w:rsid w:val="005F4842"/>
    <w:rsid w:val="0060509C"/>
    <w:rsid w:val="00621016"/>
    <w:rsid w:val="00632572"/>
    <w:rsid w:val="00664398"/>
    <w:rsid w:val="007943AB"/>
    <w:rsid w:val="007D24D7"/>
    <w:rsid w:val="007E2989"/>
    <w:rsid w:val="00827847"/>
    <w:rsid w:val="00835321"/>
    <w:rsid w:val="008801F2"/>
    <w:rsid w:val="00891C44"/>
    <w:rsid w:val="0089257B"/>
    <w:rsid w:val="00896520"/>
    <w:rsid w:val="008A629F"/>
    <w:rsid w:val="008A6EDA"/>
    <w:rsid w:val="008C28DF"/>
    <w:rsid w:val="008E383D"/>
    <w:rsid w:val="00937EFC"/>
    <w:rsid w:val="009A18F9"/>
    <w:rsid w:val="009A65C3"/>
    <w:rsid w:val="00A22A32"/>
    <w:rsid w:val="00A96501"/>
    <w:rsid w:val="00B13425"/>
    <w:rsid w:val="00B4687F"/>
    <w:rsid w:val="00B54EB6"/>
    <w:rsid w:val="00BF2B81"/>
    <w:rsid w:val="00C76900"/>
    <w:rsid w:val="00CF4540"/>
    <w:rsid w:val="00CF6D14"/>
    <w:rsid w:val="00D81228"/>
    <w:rsid w:val="00D83FCE"/>
    <w:rsid w:val="00DC7609"/>
    <w:rsid w:val="00E25267"/>
    <w:rsid w:val="00E4775A"/>
    <w:rsid w:val="00E75F0D"/>
    <w:rsid w:val="00E96872"/>
    <w:rsid w:val="00EE39BE"/>
    <w:rsid w:val="00F51FED"/>
    <w:rsid w:val="00F96836"/>
    <w:rsid w:val="00FA683B"/>
    <w:rsid w:val="00FB1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ED2764A"/>
  <w15:chartTrackingRefBased/>
  <w15:docId w15:val="{1E9CE487-249C-4629-BED6-CBF0E557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ED"/>
    <w:pPr>
      <w:spacing w:after="0"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B13425"/>
    <w:pPr>
      <w:keepNext/>
      <w:keepLines/>
      <w:ind w:firstLine="0"/>
      <w:jc w:val="center"/>
      <w:outlineLvl w:val="0"/>
    </w:pPr>
    <w:rPr>
      <w:rFonts w:asciiTheme="majorHAnsi" w:eastAsiaTheme="majorEastAsia" w:hAnsiTheme="majorHAnsi" w:cstheme="majorBidi"/>
      <w:b/>
      <w:szCs w:val="32"/>
    </w:rPr>
  </w:style>
  <w:style w:type="paragraph" w:styleId="Heading2">
    <w:name w:val="heading 2"/>
    <w:basedOn w:val="Normal"/>
    <w:next w:val="Normal"/>
    <w:link w:val="Heading2Char"/>
    <w:uiPriority w:val="9"/>
    <w:unhideWhenUsed/>
    <w:qFormat/>
    <w:rsid w:val="00F51FED"/>
    <w:pPr>
      <w:keepNext/>
      <w:keepLines/>
      <w:ind w:firstLine="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5632CA"/>
    <w:pPr>
      <w:keepNext/>
      <w:keepLines/>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5632CA"/>
    <w:pPr>
      <w:keepNext/>
      <w:keepLines/>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F96836"/>
    <w:pPr>
      <w:keepNext/>
      <w:keepLines/>
      <w:outlineLvl w:val="4"/>
    </w:pPr>
    <w:rPr>
      <w:rFonts w:asciiTheme="majorHAnsi" w:eastAsiaTheme="majorEastAsia" w:hAnsiTheme="majorHAnsi"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632CA"/>
    <w:pPr>
      <w:contextualSpacing/>
      <w:jc w:val="center"/>
    </w:pPr>
    <w:rPr>
      <w:rFonts w:asciiTheme="majorHAnsi" w:eastAsiaTheme="majorEastAsia" w:hAnsiTheme="majorHAnsi" w:cstheme="majorBidi"/>
      <w:spacing w:val="-10"/>
      <w:kern w:val="28"/>
      <w:szCs w:val="56"/>
    </w:rPr>
  </w:style>
  <w:style w:type="character" w:customStyle="1" w:styleId="TitleChar">
    <w:name w:val="Title Char"/>
    <w:basedOn w:val="DefaultParagraphFont"/>
    <w:link w:val="Title"/>
    <w:uiPriority w:val="10"/>
    <w:rsid w:val="005632CA"/>
    <w:rPr>
      <w:rFonts w:asciiTheme="majorHAnsi" w:eastAsiaTheme="majorEastAsia" w:hAnsiTheme="majorHAnsi" w:cstheme="majorBidi"/>
      <w:spacing w:val="-10"/>
      <w:kern w:val="28"/>
      <w:sz w:val="24"/>
      <w:szCs w:val="56"/>
    </w:rPr>
  </w:style>
  <w:style w:type="character" w:customStyle="1" w:styleId="Heading1Char">
    <w:name w:val="Heading 1 Char"/>
    <w:basedOn w:val="DefaultParagraphFont"/>
    <w:link w:val="Heading1"/>
    <w:uiPriority w:val="9"/>
    <w:rsid w:val="00B13425"/>
    <w:rPr>
      <w:rFonts w:asciiTheme="majorHAnsi" w:eastAsiaTheme="majorEastAsia" w:hAnsiTheme="majorHAnsi" w:cstheme="majorBidi"/>
      <w:b/>
      <w:sz w:val="24"/>
      <w:szCs w:val="32"/>
    </w:rPr>
  </w:style>
  <w:style w:type="character" w:customStyle="1" w:styleId="Heading2Char">
    <w:name w:val="Heading 2 Char"/>
    <w:basedOn w:val="DefaultParagraphFont"/>
    <w:link w:val="Heading2"/>
    <w:uiPriority w:val="9"/>
    <w:rsid w:val="00F51FED"/>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5632C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9"/>
    <w:rsid w:val="005632CA"/>
    <w:rPr>
      <w:rFonts w:asciiTheme="majorHAnsi" w:eastAsiaTheme="majorEastAsia" w:hAnsiTheme="majorHAnsi" w:cstheme="majorBidi"/>
      <w:b/>
      <w:i/>
      <w:iCs/>
      <w:sz w:val="24"/>
    </w:rPr>
  </w:style>
  <w:style w:type="character" w:customStyle="1" w:styleId="Heading5Char">
    <w:name w:val="Heading 5 Char"/>
    <w:basedOn w:val="DefaultParagraphFont"/>
    <w:link w:val="Heading5"/>
    <w:uiPriority w:val="9"/>
    <w:rsid w:val="00F96836"/>
    <w:rPr>
      <w:rFonts w:asciiTheme="majorHAnsi" w:eastAsiaTheme="majorEastAsia" w:hAnsiTheme="majorHAnsi" w:cstheme="majorBidi"/>
      <w:i/>
      <w:sz w:val="24"/>
    </w:rPr>
  </w:style>
  <w:style w:type="paragraph" w:styleId="Header">
    <w:name w:val="header"/>
    <w:basedOn w:val="Normal"/>
    <w:link w:val="HeaderChar"/>
    <w:uiPriority w:val="99"/>
    <w:unhideWhenUsed/>
    <w:rsid w:val="00A22A32"/>
    <w:pPr>
      <w:tabs>
        <w:tab w:val="center" w:pos="4680"/>
        <w:tab w:val="right" w:pos="9360"/>
      </w:tabs>
      <w:spacing w:line="240" w:lineRule="auto"/>
    </w:pPr>
  </w:style>
  <w:style w:type="character" w:customStyle="1" w:styleId="HeaderChar">
    <w:name w:val="Header Char"/>
    <w:basedOn w:val="DefaultParagraphFont"/>
    <w:link w:val="Header"/>
    <w:uiPriority w:val="99"/>
    <w:rsid w:val="00A22A32"/>
    <w:rPr>
      <w:rFonts w:ascii="Times New Roman" w:hAnsi="Times New Roman"/>
      <w:sz w:val="24"/>
    </w:rPr>
  </w:style>
  <w:style w:type="paragraph" w:styleId="Footer">
    <w:name w:val="footer"/>
    <w:basedOn w:val="Normal"/>
    <w:link w:val="FooterChar"/>
    <w:uiPriority w:val="99"/>
    <w:unhideWhenUsed/>
    <w:rsid w:val="00A22A32"/>
    <w:pPr>
      <w:tabs>
        <w:tab w:val="center" w:pos="4680"/>
        <w:tab w:val="right" w:pos="9360"/>
      </w:tabs>
      <w:spacing w:line="240" w:lineRule="auto"/>
    </w:pPr>
  </w:style>
  <w:style w:type="character" w:customStyle="1" w:styleId="FooterChar">
    <w:name w:val="Footer Char"/>
    <w:basedOn w:val="DefaultParagraphFont"/>
    <w:link w:val="Footer"/>
    <w:uiPriority w:val="99"/>
    <w:rsid w:val="00A22A32"/>
    <w:rPr>
      <w:rFonts w:ascii="Times New Roman" w:hAnsi="Times New Roman"/>
      <w:sz w:val="24"/>
    </w:rPr>
  </w:style>
  <w:style w:type="paragraph" w:styleId="TOCHeading">
    <w:name w:val="TOC Heading"/>
    <w:basedOn w:val="Heading1"/>
    <w:next w:val="Normal"/>
    <w:uiPriority w:val="39"/>
    <w:unhideWhenUsed/>
    <w:qFormat/>
    <w:rsid w:val="00D83FCE"/>
    <w:rPr>
      <w:rFonts w:ascii="Times New Roman" w:hAnsi="Times New Roman"/>
      <w:b w:val="0"/>
    </w:rPr>
  </w:style>
  <w:style w:type="paragraph" w:styleId="TOAHeading">
    <w:name w:val="toa heading"/>
    <w:basedOn w:val="Normal"/>
    <w:next w:val="Normal"/>
    <w:uiPriority w:val="99"/>
    <w:unhideWhenUsed/>
    <w:rsid w:val="00F51FED"/>
    <w:pPr>
      <w:spacing w:before="120"/>
      <w:jc w:val="center"/>
    </w:pPr>
    <w:rPr>
      <w:rFonts w:asciiTheme="majorHAnsi" w:eastAsiaTheme="majorEastAsia" w:hAnsiTheme="majorHAnsi" w:cstheme="majorBidi"/>
      <w:bCs/>
      <w:szCs w:val="24"/>
    </w:rPr>
  </w:style>
  <w:style w:type="paragraph" w:styleId="TOC1">
    <w:name w:val="toc 1"/>
    <w:basedOn w:val="Normal"/>
    <w:next w:val="Normal"/>
    <w:autoRedefine/>
    <w:uiPriority w:val="39"/>
    <w:unhideWhenUsed/>
    <w:rsid w:val="00B13425"/>
    <w:pPr>
      <w:tabs>
        <w:tab w:val="right" w:leader="dot" w:pos="9350"/>
      </w:tabs>
      <w:spacing w:after="100"/>
      <w:ind w:firstLine="0"/>
    </w:pPr>
  </w:style>
  <w:style w:type="paragraph" w:styleId="TOC2">
    <w:name w:val="toc 2"/>
    <w:basedOn w:val="Normal"/>
    <w:next w:val="Normal"/>
    <w:autoRedefine/>
    <w:uiPriority w:val="39"/>
    <w:unhideWhenUsed/>
    <w:rsid w:val="00F51FED"/>
    <w:pPr>
      <w:spacing w:after="100"/>
      <w:ind w:left="238" w:firstLine="0"/>
    </w:pPr>
  </w:style>
  <w:style w:type="paragraph" w:styleId="TOC3">
    <w:name w:val="toc 3"/>
    <w:basedOn w:val="Normal"/>
    <w:next w:val="Normal"/>
    <w:autoRedefine/>
    <w:uiPriority w:val="39"/>
    <w:unhideWhenUsed/>
    <w:rsid w:val="00367F15"/>
    <w:pPr>
      <w:spacing w:after="100"/>
      <w:ind w:left="482" w:firstLine="0"/>
    </w:pPr>
  </w:style>
  <w:style w:type="character" w:styleId="Hyperlink">
    <w:name w:val="Hyperlink"/>
    <w:basedOn w:val="DefaultParagraphFont"/>
    <w:uiPriority w:val="99"/>
    <w:unhideWhenUsed/>
    <w:rsid w:val="00F51FED"/>
    <w:rPr>
      <w:color w:val="0563C1" w:themeColor="hyperlink"/>
      <w:u w:val="single"/>
    </w:rPr>
  </w:style>
  <w:style w:type="paragraph" w:styleId="TOC6">
    <w:name w:val="toc 6"/>
    <w:basedOn w:val="Normal"/>
    <w:next w:val="Normal"/>
    <w:autoRedefine/>
    <w:uiPriority w:val="39"/>
    <w:semiHidden/>
    <w:unhideWhenUsed/>
    <w:rsid w:val="00F51FED"/>
    <w:pPr>
      <w:spacing w:after="100"/>
      <w:ind w:left="1202" w:firstLine="0"/>
    </w:pPr>
  </w:style>
  <w:style w:type="paragraph" w:styleId="TOC5">
    <w:name w:val="toc 5"/>
    <w:basedOn w:val="Normal"/>
    <w:next w:val="Normal"/>
    <w:autoRedefine/>
    <w:uiPriority w:val="39"/>
    <w:unhideWhenUsed/>
    <w:rsid w:val="00367F15"/>
    <w:pPr>
      <w:tabs>
        <w:tab w:val="right" w:leader="dot" w:pos="9350"/>
      </w:tabs>
      <w:spacing w:after="100"/>
      <w:ind w:left="1514" w:hanging="459"/>
    </w:pPr>
  </w:style>
  <w:style w:type="paragraph" w:styleId="TOC4">
    <w:name w:val="toc 4"/>
    <w:basedOn w:val="Normal"/>
    <w:next w:val="Normal"/>
    <w:autoRedefine/>
    <w:uiPriority w:val="39"/>
    <w:unhideWhenUsed/>
    <w:rsid w:val="00367F15"/>
    <w:pPr>
      <w:tabs>
        <w:tab w:val="right" w:leader="dot" w:pos="9350"/>
      </w:tabs>
      <w:spacing w:after="100"/>
      <w:ind w:left="720" w:firstLine="130"/>
    </w:pPr>
  </w:style>
  <w:style w:type="paragraph" w:styleId="ListNumber4">
    <w:name w:val="List Number 4"/>
    <w:basedOn w:val="Normal"/>
    <w:uiPriority w:val="99"/>
    <w:semiHidden/>
    <w:unhideWhenUsed/>
    <w:rsid w:val="00F51FED"/>
    <w:pPr>
      <w:numPr>
        <w:numId w:val="9"/>
      </w:numPr>
      <w:ind w:left="851" w:firstLine="0"/>
      <w:contextualSpacing/>
    </w:pPr>
  </w:style>
  <w:style w:type="paragraph" w:customStyle="1" w:styleId="ToFHeading">
    <w:name w:val="ToF Heading"/>
    <w:basedOn w:val="TOCHeading"/>
    <w:qFormat/>
    <w:rsid w:val="00332919"/>
    <w:pPr>
      <w:spacing w:before="240" w:after="160" w:line="259" w:lineRule="auto"/>
    </w:pPr>
    <w:rPr>
      <w:lang w:val="en-GB"/>
    </w:rPr>
  </w:style>
  <w:style w:type="paragraph" w:styleId="TableofFigures">
    <w:name w:val="table of figures"/>
    <w:basedOn w:val="Normal"/>
    <w:next w:val="Normal"/>
    <w:uiPriority w:val="99"/>
    <w:unhideWhenUsed/>
    <w:rsid w:val="00367F15"/>
    <w:pPr>
      <w:ind w:firstLine="0"/>
    </w:pPr>
  </w:style>
  <w:style w:type="paragraph" w:customStyle="1" w:styleId="DecimalAligned">
    <w:name w:val="Decimal Aligned"/>
    <w:basedOn w:val="Normal"/>
    <w:uiPriority w:val="40"/>
    <w:qFormat/>
    <w:rsid w:val="00367F15"/>
    <w:pPr>
      <w:tabs>
        <w:tab w:val="decimal" w:pos="360"/>
      </w:tabs>
      <w:spacing w:after="200" w:line="276" w:lineRule="auto"/>
      <w:ind w:firstLine="0"/>
    </w:pPr>
    <w:rPr>
      <w:rFonts w:eastAsiaTheme="minorEastAsia" w:cs="Times New Roman"/>
      <w:color w:val="000000" w:themeColor="text1"/>
      <w:sz w:val="22"/>
    </w:rPr>
  </w:style>
  <w:style w:type="character" w:styleId="SubtleEmphasis">
    <w:name w:val="Subtle Emphasis"/>
    <w:basedOn w:val="DefaultParagraphFont"/>
    <w:uiPriority w:val="19"/>
    <w:qFormat/>
    <w:rsid w:val="00367F15"/>
    <w:rPr>
      <w:i/>
      <w:iCs/>
    </w:rPr>
  </w:style>
  <w:style w:type="table" w:styleId="ListTable6Colorful">
    <w:name w:val="List Table 6 Colorful"/>
    <w:basedOn w:val="TableNormal"/>
    <w:uiPriority w:val="51"/>
    <w:rsid w:val="00367F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367F15"/>
    <w:pPr>
      <w:spacing w:before="80" w:after="240" w:line="240" w:lineRule="auto"/>
      <w:ind w:firstLine="0"/>
    </w:pPr>
    <w:rPr>
      <w:i/>
      <w:iCs/>
      <w:sz w:val="18"/>
      <w:szCs w:val="18"/>
    </w:rPr>
  </w:style>
  <w:style w:type="paragraph" w:styleId="FootnoteText">
    <w:name w:val="footnote text"/>
    <w:basedOn w:val="Normal"/>
    <w:link w:val="FootnoteTextChar"/>
    <w:uiPriority w:val="99"/>
    <w:unhideWhenUsed/>
    <w:rsid w:val="00C76900"/>
    <w:pPr>
      <w:spacing w:line="240" w:lineRule="auto"/>
      <w:ind w:firstLine="0"/>
    </w:pPr>
    <w:rPr>
      <w:rFonts w:asciiTheme="minorHAnsi" w:eastAsiaTheme="minorEastAsia" w:hAnsiTheme="minorHAnsi" w:cs="Times New Roman"/>
      <w:sz w:val="20"/>
      <w:szCs w:val="20"/>
    </w:rPr>
  </w:style>
  <w:style w:type="character" w:customStyle="1" w:styleId="FootnoteTextChar">
    <w:name w:val="Footnote Text Char"/>
    <w:basedOn w:val="DefaultParagraphFont"/>
    <w:link w:val="FootnoteText"/>
    <w:uiPriority w:val="99"/>
    <w:rsid w:val="00C76900"/>
    <w:rPr>
      <w:rFonts w:eastAsiaTheme="minorEastAsia" w:cs="Times New Roman"/>
      <w:sz w:val="20"/>
      <w:szCs w:val="20"/>
    </w:rPr>
  </w:style>
  <w:style w:type="table" w:styleId="LightShading-Accent1">
    <w:name w:val="Light Shading Accent 1"/>
    <w:basedOn w:val="TableNormal"/>
    <w:uiPriority w:val="60"/>
    <w:rsid w:val="00C76900"/>
    <w:pPr>
      <w:spacing w:after="0" w:line="240"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ibliography">
    <w:name w:val="Bibliography"/>
    <w:basedOn w:val="Normal"/>
    <w:next w:val="Normal"/>
    <w:uiPriority w:val="37"/>
    <w:unhideWhenUsed/>
    <w:rsid w:val="004662F6"/>
    <w:pPr>
      <w:ind w:left="720" w:hanging="720"/>
    </w:pPr>
  </w:style>
  <w:style w:type="paragraph" w:styleId="NormalWeb">
    <w:name w:val="Normal (Web)"/>
    <w:basedOn w:val="Normal"/>
    <w:uiPriority w:val="99"/>
    <w:semiHidden/>
    <w:unhideWhenUsed/>
    <w:rsid w:val="008C28DF"/>
    <w:pPr>
      <w:spacing w:before="100" w:beforeAutospacing="1" w:after="100" w:afterAutospacing="1" w:line="240" w:lineRule="auto"/>
      <w:ind w:firstLine="0"/>
    </w:pPr>
    <w:rPr>
      <w:rFonts w:eastAsia="Times New Roman" w:cs="Times New Roman"/>
      <w:szCs w:val="24"/>
    </w:rPr>
  </w:style>
  <w:style w:type="character" w:customStyle="1" w:styleId="hgkelc">
    <w:name w:val="hgkelc"/>
    <w:basedOn w:val="DefaultParagraphFont"/>
    <w:rsid w:val="008C2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24268">
      <w:bodyDiv w:val="1"/>
      <w:marLeft w:val="0"/>
      <w:marRight w:val="0"/>
      <w:marTop w:val="0"/>
      <w:marBottom w:val="0"/>
      <w:divBdr>
        <w:top w:val="none" w:sz="0" w:space="0" w:color="auto"/>
        <w:left w:val="none" w:sz="0" w:space="0" w:color="auto"/>
        <w:bottom w:val="none" w:sz="0" w:space="0" w:color="auto"/>
        <w:right w:val="none" w:sz="0" w:space="0" w:color="auto"/>
      </w:divBdr>
    </w:div>
    <w:div w:id="152532861">
      <w:bodyDiv w:val="1"/>
      <w:marLeft w:val="0"/>
      <w:marRight w:val="0"/>
      <w:marTop w:val="0"/>
      <w:marBottom w:val="0"/>
      <w:divBdr>
        <w:top w:val="none" w:sz="0" w:space="0" w:color="auto"/>
        <w:left w:val="none" w:sz="0" w:space="0" w:color="auto"/>
        <w:bottom w:val="none" w:sz="0" w:space="0" w:color="auto"/>
        <w:right w:val="none" w:sz="0" w:space="0" w:color="auto"/>
      </w:divBdr>
    </w:div>
    <w:div w:id="507670398">
      <w:bodyDiv w:val="1"/>
      <w:marLeft w:val="0"/>
      <w:marRight w:val="0"/>
      <w:marTop w:val="0"/>
      <w:marBottom w:val="0"/>
      <w:divBdr>
        <w:top w:val="none" w:sz="0" w:space="0" w:color="auto"/>
        <w:left w:val="none" w:sz="0" w:space="0" w:color="auto"/>
        <w:bottom w:val="none" w:sz="0" w:space="0" w:color="auto"/>
        <w:right w:val="none" w:sz="0" w:space="0" w:color="auto"/>
      </w:divBdr>
    </w:div>
    <w:div w:id="932320206">
      <w:bodyDiv w:val="1"/>
      <w:marLeft w:val="0"/>
      <w:marRight w:val="0"/>
      <w:marTop w:val="0"/>
      <w:marBottom w:val="0"/>
      <w:divBdr>
        <w:top w:val="none" w:sz="0" w:space="0" w:color="auto"/>
        <w:left w:val="none" w:sz="0" w:space="0" w:color="auto"/>
        <w:bottom w:val="none" w:sz="0" w:space="0" w:color="auto"/>
        <w:right w:val="none" w:sz="0" w:space="0" w:color="auto"/>
      </w:divBdr>
    </w:div>
    <w:div w:id="1509447328">
      <w:bodyDiv w:val="1"/>
      <w:marLeft w:val="0"/>
      <w:marRight w:val="0"/>
      <w:marTop w:val="0"/>
      <w:marBottom w:val="0"/>
      <w:divBdr>
        <w:top w:val="none" w:sz="0" w:space="0" w:color="auto"/>
        <w:left w:val="none" w:sz="0" w:space="0" w:color="auto"/>
        <w:bottom w:val="none" w:sz="0" w:space="0" w:color="auto"/>
        <w:right w:val="none" w:sz="0" w:space="0" w:color="auto"/>
      </w:divBdr>
    </w:div>
    <w:div w:id="1641375451">
      <w:bodyDiv w:val="1"/>
      <w:marLeft w:val="0"/>
      <w:marRight w:val="0"/>
      <w:marTop w:val="0"/>
      <w:marBottom w:val="0"/>
      <w:divBdr>
        <w:top w:val="none" w:sz="0" w:space="0" w:color="auto"/>
        <w:left w:val="none" w:sz="0" w:space="0" w:color="auto"/>
        <w:bottom w:val="none" w:sz="0" w:space="0" w:color="auto"/>
        <w:right w:val="none" w:sz="0" w:space="0" w:color="auto"/>
      </w:divBdr>
    </w:div>
    <w:div w:id="1702169259">
      <w:bodyDiv w:val="1"/>
      <w:marLeft w:val="0"/>
      <w:marRight w:val="0"/>
      <w:marTop w:val="0"/>
      <w:marBottom w:val="0"/>
      <w:divBdr>
        <w:top w:val="none" w:sz="0" w:space="0" w:color="auto"/>
        <w:left w:val="none" w:sz="0" w:space="0" w:color="auto"/>
        <w:bottom w:val="none" w:sz="0" w:space="0" w:color="auto"/>
        <w:right w:val="none" w:sz="0" w:space="0" w:color="auto"/>
      </w:divBdr>
    </w:div>
    <w:div w:id="1802842228">
      <w:bodyDiv w:val="1"/>
      <w:marLeft w:val="0"/>
      <w:marRight w:val="0"/>
      <w:marTop w:val="0"/>
      <w:marBottom w:val="0"/>
      <w:divBdr>
        <w:top w:val="none" w:sz="0" w:space="0" w:color="auto"/>
        <w:left w:val="none" w:sz="0" w:space="0" w:color="auto"/>
        <w:bottom w:val="none" w:sz="0" w:space="0" w:color="auto"/>
        <w:right w:val="none" w:sz="0" w:space="0" w:color="auto"/>
      </w:divBdr>
    </w:div>
    <w:div w:id="1882014008">
      <w:bodyDiv w:val="1"/>
      <w:marLeft w:val="0"/>
      <w:marRight w:val="0"/>
      <w:marTop w:val="0"/>
      <w:marBottom w:val="0"/>
      <w:divBdr>
        <w:top w:val="none" w:sz="0" w:space="0" w:color="auto"/>
        <w:left w:val="none" w:sz="0" w:space="0" w:color="auto"/>
        <w:bottom w:val="none" w:sz="0" w:space="0" w:color="auto"/>
        <w:right w:val="none" w:sz="0" w:space="0" w:color="auto"/>
      </w:divBdr>
    </w:div>
    <w:div w:id="188910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angepast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FB407-D46E-4348-9EC5-4E4A7ABB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711</Words>
  <Characters>4054</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Wouter Scribbr</dc:creator>
  <cp:keywords/>
  <dc:description/>
  <cp:lastModifiedBy>John </cp:lastModifiedBy>
  <cp:revision>3</cp:revision>
  <dcterms:created xsi:type="dcterms:W3CDTF">2018-09-26T11:03:00Z</dcterms:created>
  <dcterms:modified xsi:type="dcterms:W3CDTF">2021-02-16T21:48:00Z</dcterms:modified>
</cp:coreProperties>
</file>